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EE7" w:rsidRDefault="00CD6EE7" w:rsidP="00CD6EE7">
      <w:pPr>
        <w:widowControl w:val="0"/>
        <w:spacing w:after="0" w:line="240" w:lineRule="auto"/>
        <w:rPr>
          <w:rFonts w:ascii="Myriad Pro Cond" w:eastAsia="Calibri" w:hAnsi="Myriad Pro Cond" w:cs="Times New Roman"/>
          <w:b/>
          <w:bCs/>
          <w:sz w:val="24"/>
          <w:szCs w:val="24"/>
        </w:rPr>
      </w:pPr>
    </w:p>
    <w:p w:rsidR="00CD6EE7" w:rsidRPr="00F91818" w:rsidRDefault="00CD6EE7" w:rsidP="00CD6E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20…-20…</w:t>
      </w:r>
      <w:r w:rsidRPr="00F91818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CD6EE7" w:rsidRPr="00F91818" w:rsidRDefault="00CD6EE7" w:rsidP="00CD6E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KAĞITHANE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………………………….</w:t>
      </w:r>
      <w:proofErr w:type="gramEnd"/>
      <w:r w:rsidRPr="00F91818">
        <w:rPr>
          <w:rFonts w:ascii="Times New Roman" w:hAnsi="Times New Roman" w:cs="Times New Roman"/>
          <w:b/>
          <w:sz w:val="24"/>
          <w:szCs w:val="24"/>
        </w:rPr>
        <w:t>OKULU MÜDÜRLÜĞÜ’NE</w:t>
      </w:r>
    </w:p>
    <w:p w:rsidR="00CD6EE7" w:rsidRDefault="00CD6EE7" w:rsidP="00CD6EE7">
      <w:pPr>
        <w:jc w:val="right"/>
      </w:pPr>
      <w:proofErr w:type="gramStart"/>
      <w:r>
        <w:t>…….</w:t>
      </w:r>
      <w:proofErr w:type="gramEnd"/>
      <w:r>
        <w:t>/……./………..</w:t>
      </w:r>
    </w:p>
    <w:p w:rsidR="00CD6EE7" w:rsidRDefault="00CD6EE7" w:rsidP="00CD6EE7">
      <w:pPr>
        <w:spacing w:line="480" w:lineRule="auto"/>
      </w:pPr>
    </w:p>
    <w:p w:rsidR="00CD6EE7" w:rsidRPr="00F91818" w:rsidRDefault="00CD6EE7" w:rsidP="00CD6EE7">
      <w:pPr>
        <w:spacing w:line="480" w:lineRule="auto"/>
        <w:ind w:firstLine="708"/>
        <w:rPr>
          <w:rFonts w:ascii="Times New Roman" w:hAnsi="Times New Roman" w:cs="Times New Roman"/>
        </w:rPr>
      </w:pPr>
      <w:r w:rsidRPr="00F91818">
        <w:rPr>
          <w:rFonts w:ascii="Times New Roman" w:hAnsi="Times New Roman" w:cs="Times New Roman"/>
        </w:rPr>
        <w:t>Okulumuzda kaynaştırma uygulamaları yoluyla eğitimine devam eden</w:t>
      </w:r>
      <w:r w:rsidR="00F001CC">
        <w:rPr>
          <w:rFonts w:ascii="Times New Roman" w:hAnsi="Times New Roman" w:cs="Times New Roman"/>
        </w:rPr>
        <w:t xml:space="preserve"> aşağıda belirtilen </w:t>
      </w:r>
      <w:r w:rsidR="00D638F9">
        <w:rPr>
          <w:rFonts w:ascii="Times New Roman" w:hAnsi="Times New Roman" w:cs="Times New Roman"/>
        </w:rPr>
        <w:t>öğrencilerimiz için  “Destek Eğitim O</w:t>
      </w:r>
      <w:r w:rsidRPr="00F91818">
        <w:rPr>
          <w:rFonts w:ascii="Times New Roman" w:hAnsi="Times New Roman" w:cs="Times New Roman"/>
        </w:rPr>
        <w:t xml:space="preserve">dası” uygulamaları kapsamında öğrencilere sunulacak destek eğitim </w:t>
      </w:r>
      <w:r w:rsidR="00F001CC">
        <w:rPr>
          <w:rFonts w:ascii="Times New Roman" w:hAnsi="Times New Roman" w:cs="Times New Roman"/>
        </w:rPr>
        <w:t>hizmetinde</w:t>
      </w:r>
      <w:r w:rsidRPr="00F91818">
        <w:rPr>
          <w:rFonts w:ascii="Times New Roman" w:hAnsi="Times New Roman" w:cs="Times New Roman"/>
        </w:rPr>
        <w:t xml:space="preserve"> görev almak istiyorum.</w:t>
      </w:r>
    </w:p>
    <w:p w:rsidR="00CD6EE7" w:rsidRPr="00F91818" w:rsidRDefault="00CD6EE7" w:rsidP="00CD6EE7">
      <w:pPr>
        <w:spacing w:line="480" w:lineRule="auto"/>
        <w:rPr>
          <w:rFonts w:ascii="Times New Roman" w:hAnsi="Times New Roman" w:cs="Times New Roman"/>
        </w:rPr>
      </w:pPr>
    </w:p>
    <w:p w:rsidR="00CD6EE7" w:rsidRDefault="00CD6EE7" w:rsidP="00CD6EE7">
      <w:pPr>
        <w:spacing w:line="480" w:lineRule="auto"/>
        <w:rPr>
          <w:rFonts w:ascii="Times New Roman" w:hAnsi="Times New Roman" w:cs="Times New Roman"/>
        </w:rPr>
      </w:pPr>
      <w:r w:rsidRPr="00F91818">
        <w:rPr>
          <w:rFonts w:ascii="Times New Roman" w:hAnsi="Times New Roman" w:cs="Times New Roman"/>
        </w:rPr>
        <w:t xml:space="preserve">     </w:t>
      </w:r>
      <w:r w:rsidR="00F001CC">
        <w:rPr>
          <w:rFonts w:ascii="Times New Roman" w:hAnsi="Times New Roman" w:cs="Times New Roman"/>
        </w:rPr>
        <w:tab/>
      </w:r>
      <w:r w:rsidRPr="00F91818">
        <w:rPr>
          <w:rFonts w:ascii="Times New Roman" w:hAnsi="Times New Roman" w:cs="Times New Roman"/>
        </w:rPr>
        <w:t>Gereğini bilgilerinize arz ederim.</w:t>
      </w:r>
    </w:p>
    <w:p w:rsidR="00012E40" w:rsidRPr="00F91818" w:rsidRDefault="00012E40" w:rsidP="00CD6EE7">
      <w:pPr>
        <w:spacing w:line="480" w:lineRule="auto"/>
        <w:rPr>
          <w:rFonts w:ascii="Times New Roman" w:hAnsi="Times New Roman" w:cs="Times New Roman"/>
        </w:rPr>
      </w:pPr>
    </w:p>
    <w:p w:rsidR="00012E40" w:rsidRDefault="00012E40" w:rsidP="00CD6EE7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  <w:t xml:space="preserve">          İmza</w:t>
      </w:r>
    </w:p>
    <w:p w:rsidR="00CD6EE7" w:rsidRPr="00F91818" w:rsidRDefault="00012E40" w:rsidP="00012E40">
      <w:pPr>
        <w:spacing w:line="480" w:lineRule="auto"/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Adı Soyadı</w:t>
      </w:r>
    </w:p>
    <w:p w:rsidR="00CD6EE7" w:rsidRPr="0089499C" w:rsidRDefault="00CD6EE7" w:rsidP="00CD6EE7">
      <w:pPr>
        <w:spacing w:line="48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………………………..</w:t>
      </w:r>
      <w:proofErr w:type="gramEnd"/>
      <w:r w:rsidRPr="00F91818">
        <w:rPr>
          <w:rFonts w:ascii="Times New Roman" w:hAnsi="Times New Roman" w:cs="Times New Roman"/>
        </w:rPr>
        <w:t xml:space="preserve">Öğretmeni    </w:t>
      </w:r>
    </w:p>
    <w:p w:rsidR="001B3F7E" w:rsidRDefault="001B3F7E"/>
    <w:p w:rsidR="00012E40" w:rsidRDefault="00012E40"/>
    <w:tbl>
      <w:tblPr>
        <w:tblStyle w:val="TabloKlavuzu"/>
        <w:tblW w:w="10060" w:type="dxa"/>
        <w:tblLayout w:type="fixed"/>
        <w:tblLook w:val="04A0" w:firstRow="1" w:lastRow="0" w:firstColumn="1" w:lastColumn="0" w:noHBand="0" w:noVBand="1"/>
      </w:tblPr>
      <w:tblGrid>
        <w:gridCol w:w="1653"/>
        <w:gridCol w:w="961"/>
        <w:gridCol w:w="1802"/>
        <w:gridCol w:w="1533"/>
        <w:gridCol w:w="1349"/>
        <w:gridCol w:w="1321"/>
        <w:gridCol w:w="1441"/>
      </w:tblGrid>
      <w:tr w:rsidR="00D638F9" w:rsidRPr="00A67B4C" w:rsidTr="00D638F9">
        <w:trPr>
          <w:trHeight w:val="1533"/>
        </w:trPr>
        <w:tc>
          <w:tcPr>
            <w:tcW w:w="1653" w:type="dxa"/>
          </w:tcPr>
          <w:p w:rsidR="00D638F9" w:rsidRPr="00A67B4C" w:rsidRDefault="00D638F9" w:rsidP="00F001CC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</w:rPr>
            </w:pPr>
          </w:p>
          <w:p w:rsidR="00D638F9" w:rsidRDefault="00D638F9" w:rsidP="00012E40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</w:rPr>
              <w:t xml:space="preserve">ÖĞRENCİ </w:t>
            </w:r>
          </w:p>
          <w:p w:rsidR="00D638F9" w:rsidRPr="00A67B4C" w:rsidRDefault="00D638F9" w:rsidP="00012E40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</w:rPr>
              <w:t>NO</w:t>
            </w:r>
          </w:p>
          <w:p w:rsidR="00D638F9" w:rsidRPr="00A67B4C" w:rsidRDefault="00D638F9" w:rsidP="00F001CC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</w:tcPr>
          <w:p w:rsidR="00D638F9" w:rsidRPr="00A67B4C" w:rsidRDefault="00D638F9" w:rsidP="00F001CC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</w:rPr>
            </w:pPr>
          </w:p>
          <w:p w:rsidR="00D638F9" w:rsidRPr="00A67B4C" w:rsidRDefault="00D638F9" w:rsidP="00F001CC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</w:rPr>
            </w:pPr>
            <w:r w:rsidRPr="00A67B4C"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</w:rPr>
              <w:t>SINIFI</w:t>
            </w:r>
          </w:p>
        </w:tc>
        <w:tc>
          <w:tcPr>
            <w:tcW w:w="1802" w:type="dxa"/>
          </w:tcPr>
          <w:p w:rsidR="00D638F9" w:rsidRPr="00A67B4C" w:rsidRDefault="00D638F9" w:rsidP="00F001CC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</w:rPr>
            </w:pPr>
          </w:p>
          <w:p w:rsidR="00D638F9" w:rsidRDefault="00D638F9" w:rsidP="00012E40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</w:rPr>
            </w:pPr>
            <w:r w:rsidRPr="00A67B4C"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</w:rPr>
              <w:t xml:space="preserve">ÖĞRENCİNİN </w:t>
            </w:r>
          </w:p>
          <w:p w:rsidR="00D638F9" w:rsidRPr="00A67B4C" w:rsidRDefault="00D638F9" w:rsidP="00012E40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</w:rPr>
            </w:pPr>
            <w:r w:rsidRPr="00A67B4C"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</w:rPr>
              <w:t>ADI SOYADI</w:t>
            </w:r>
          </w:p>
        </w:tc>
        <w:tc>
          <w:tcPr>
            <w:tcW w:w="1533" w:type="dxa"/>
          </w:tcPr>
          <w:p w:rsidR="00D638F9" w:rsidRDefault="00D638F9" w:rsidP="00F001CC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</w:rPr>
            </w:pPr>
          </w:p>
          <w:p w:rsidR="00D638F9" w:rsidRPr="00A67B4C" w:rsidRDefault="00D638F9" w:rsidP="00F001CC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</w:rPr>
              <w:t>ÖĞRENCİNİN YETERSİZLİK TÜRÜ</w:t>
            </w:r>
          </w:p>
        </w:tc>
        <w:tc>
          <w:tcPr>
            <w:tcW w:w="1349" w:type="dxa"/>
          </w:tcPr>
          <w:p w:rsidR="00D638F9" w:rsidRPr="00A67B4C" w:rsidRDefault="00D638F9" w:rsidP="00F001CC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</w:rPr>
            </w:pPr>
          </w:p>
          <w:p w:rsidR="00D638F9" w:rsidRPr="00A67B4C" w:rsidRDefault="00D638F9" w:rsidP="00F001CC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</w:rPr>
            </w:pPr>
            <w:r w:rsidRPr="00A67B4C"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</w:rPr>
              <w:t>ALACAĞI DERSLER</w:t>
            </w:r>
          </w:p>
          <w:p w:rsidR="00D638F9" w:rsidRPr="00A67B4C" w:rsidRDefault="00D638F9" w:rsidP="00F001CC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</w:tcPr>
          <w:p w:rsidR="00D638F9" w:rsidRPr="00A67B4C" w:rsidRDefault="00D638F9" w:rsidP="00F001CC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</w:rPr>
            </w:pPr>
          </w:p>
          <w:p w:rsidR="00D638F9" w:rsidRPr="00A67B4C" w:rsidRDefault="00D638F9" w:rsidP="00F001CC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</w:rPr>
            </w:pPr>
            <w:r w:rsidRPr="00A67B4C"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</w:rPr>
              <w:t>DESTEK EĞİTİM SAATİ</w:t>
            </w:r>
          </w:p>
        </w:tc>
        <w:tc>
          <w:tcPr>
            <w:tcW w:w="1441" w:type="dxa"/>
          </w:tcPr>
          <w:p w:rsidR="00D638F9" w:rsidRPr="00A67B4C" w:rsidRDefault="00D638F9" w:rsidP="00F001CC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</w:rPr>
            </w:pPr>
          </w:p>
          <w:p w:rsidR="00D638F9" w:rsidRPr="00A67B4C" w:rsidRDefault="00D638F9" w:rsidP="00F001CC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</w:rPr>
            </w:pPr>
            <w:r w:rsidRPr="00A67B4C"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</w:rPr>
              <w:t>DESTEK EĞİTİM ORTAMI</w:t>
            </w:r>
          </w:p>
        </w:tc>
      </w:tr>
      <w:tr w:rsidR="00D638F9" w:rsidRPr="00A14681" w:rsidTr="00D638F9">
        <w:trPr>
          <w:trHeight w:val="518"/>
        </w:trPr>
        <w:tc>
          <w:tcPr>
            <w:tcW w:w="1653" w:type="dxa"/>
          </w:tcPr>
          <w:p w:rsidR="00D638F9" w:rsidRPr="00A14681" w:rsidRDefault="00D638F9" w:rsidP="00F001CC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</w:tcPr>
          <w:p w:rsidR="00D638F9" w:rsidRPr="00A14681" w:rsidRDefault="00D638F9" w:rsidP="00F001CC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</w:tcPr>
          <w:p w:rsidR="00D638F9" w:rsidRPr="00A14681" w:rsidRDefault="00D638F9" w:rsidP="00F001CC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</w:tcPr>
          <w:p w:rsidR="00D638F9" w:rsidRPr="00A14681" w:rsidRDefault="00D638F9" w:rsidP="00F001CC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</w:tcPr>
          <w:p w:rsidR="00D638F9" w:rsidRPr="00A14681" w:rsidRDefault="00D638F9" w:rsidP="00F001CC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</w:tcPr>
          <w:p w:rsidR="00D638F9" w:rsidRPr="00A14681" w:rsidRDefault="00D638F9" w:rsidP="00F001CC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</w:tcPr>
          <w:p w:rsidR="00D638F9" w:rsidRPr="00A14681" w:rsidRDefault="00D638F9" w:rsidP="00F001CC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</w:tr>
      <w:tr w:rsidR="00D638F9" w:rsidRPr="00A14681" w:rsidTr="00D638F9">
        <w:trPr>
          <w:trHeight w:val="559"/>
        </w:trPr>
        <w:tc>
          <w:tcPr>
            <w:tcW w:w="1653" w:type="dxa"/>
          </w:tcPr>
          <w:p w:rsidR="00D638F9" w:rsidRPr="00A14681" w:rsidRDefault="00D638F9" w:rsidP="00F001CC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</w:tcPr>
          <w:p w:rsidR="00D638F9" w:rsidRPr="00A14681" w:rsidRDefault="00D638F9" w:rsidP="00F001CC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</w:tcPr>
          <w:p w:rsidR="00D638F9" w:rsidRPr="00A14681" w:rsidRDefault="00D638F9" w:rsidP="00F001CC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</w:tcPr>
          <w:p w:rsidR="00D638F9" w:rsidRPr="00A14681" w:rsidRDefault="00D638F9" w:rsidP="00F001CC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</w:tcPr>
          <w:p w:rsidR="00D638F9" w:rsidRPr="00A14681" w:rsidRDefault="00D638F9" w:rsidP="00F001CC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</w:tcPr>
          <w:p w:rsidR="00D638F9" w:rsidRPr="00A14681" w:rsidRDefault="00D638F9" w:rsidP="00F001CC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</w:tcPr>
          <w:p w:rsidR="00D638F9" w:rsidRPr="00A14681" w:rsidRDefault="00D638F9" w:rsidP="00F001CC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</w:tr>
      <w:tr w:rsidR="00D638F9" w:rsidRPr="00A14681" w:rsidTr="00D638F9">
        <w:trPr>
          <w:trHeight w:val="559"/>
        </w:trPr>
        <w:tc>
          <w:tcPr>
            <w:tcW w:w="1653" w:type="dxa"/>
          </w:tcPr>
          <w:p w:rsidR="00D638F9" w:rsidRPr="00A14681" w:rsidRDefault="00D638F9" w:rsidP="00F001CC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</w:tcPr>
          <w:p w:rsidR="00D638F9" w:rsidRPr="00A14681" w:rsidRDefault="00D638F9" w:rsidP="00F001CC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</w:tcPr>
          <w:p w:rsidR="00D638F9" w:rsidRPr="00A14681" w:rsidRDefault="00D638F9" w:rsidP="00F001CC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</w:tcPr>
          <w:p w:rsidR="00D638F9" w:rsidRPr="00A14681" w:rsidRDefault="00D638F9" w:rsidP="00F001CC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</w:tcPr>
          <w:p w:rsidR="00D638F9" w:rsidRPr="00A14681" w:rsidRDefault="00D638F9" w:rsidP="00F001CC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</w:tcPr>
          <w:p w:rsidR="00D638F9" w:rsidRPr="00A14681" w:rsidRDefault="00D638F9" w:rsidP="00F001CC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</w:tcPr>
          <w:p w:rsidR="00D638F9" w:rsidRPr="00A14681" w:rsidRDefault="00D638F9" w:rsidP="00F001CC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</w:tr>
      <w:tr w:rsidR="00D638F9" w:rsidRPr="00A14681" w:rsidTr="00D638F9">
        <w:trPr>
          <w:trHeight w:val="559"/>
        </w:trPr>
        <w:tc>
          <w:tcPr>
            <w:tcW w:w="1653" w:type="dxa"/>
          </w:tcPr>
          <w:p w:rsidR="00D638F9" w:rsidRPr="00A14681" w:rsidRDefault="00D638F9" w:rsidP="00F001CC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</w:tcPr>
          <w:p w:rsidR="00D638F9" w:rsidRPr="00A14681" w:rsidRDefault="00D638F9" w:rsidP="00F001CC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</w:tcPr>
          <w:p w:rsidR="00D638F9" w:rsidRPr="00A14681" w:rsidRDefault="00D638F9" w:rsidP="00F001CC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</w:tcPr>
          <w:p w:rsidR="00D638F9" w:rsidRPr="00A14681" w:rsidRDefault="00D638F9" w:rsidP="00F001CC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</w:tcPr>
          <w:p w:rsidR="00D638F9" w:rsidRPr="00A14681" w:rsidRDefault="00D638F9" w:rsidP="00F001CC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</w:tcPr>
          <w:p w:rsidR="00D638F9" w:rsidRPr="00A14681" w:rsidRDefault="00D638F9" w:rsidP="00F001CC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</w:tcPr>
          <w:p w:rsidR="00D638F9" w:rsidRPr="00A14681" w:rsidRDefault="00D638F9" w:rsidP="00F001CC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</w:tr>
    </w:tbl>
    <w:p w:rsidR="00F001CC" w:rsidRDefault="00F001CC">
      <w:bookmarkStart w:id="0" w:name="_GoBack"/>
      <w:bookmarkEnd w:id="0"/>
    </w:p>
    <w:sectPr w:rsidR="00F001CC" w:rsidSect="00F91818">
      <w:pgSz w:w="11906" w:h="16838"/>
      <w:pgMar w:top="993" w:right="1417" w:bottom="993" w:left="1417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4B6"/>
    <w:rsid w:val="00012E40"/>
    <w:rsid w:val="001B3F7E"/>
    <w:rsid w:val="002144B6"/>
    <w:rsid w:val="00CD6EE7"/>
    <w:rsid w:val="00D638F9"/>
    <w:rsid w:val="00F0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18AC7-AD03-4F58-831D-3B85AFBC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EE7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00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2019-09-26T13:22:00Z</dcterms:created>
  <dcterms:modified xsi:type="dcterms:W3CDTF">2019-09-27T12:13:00Z</dcterms:modified>
</cp:coreProperties>
</file>